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FD9" w:rsidRPr="00CF1FD9" w:rsidRDefault="00CF1FD9" w:rsidP="00CF1F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CF1FD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 НАПРАВЛЕНИИ МЕТОДИЧЕСКИХ РЕКОМЕНДАЦИЙ</w:t>
      </w:r>
    </w:p>
    <w:p w:rsidR="00CF1FD9" w:rsidRPr="00CF1FD9" w:rsidRDefault="00CF1FD9" w:rsidP="00CF1FD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F1FD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Письмо Министерства образования и науки Российской Федерации</w:t>
      </w:r>
      <w:r w:rsidRPr="00CF1FD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от 31 июля 2014 г. № 08-1002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hyperlink w:anchor="st7_6" w:tooltip="Федеральный закон от 29.12.2012 № 273-ФЗ (ред. от 21.07.2014) &quot;Об образовании в Российской Федерации&quot;{КонсультантПлюс}" w:history="1">
        <w:r w:rsidRPr="00CF1FD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частью 6 статьи 7</w:t>
        </w:r>
      </w:hyperlink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29 декабря 2012 г. № 273-ФЗ "Об образовании в Российской Федерации" Департамент государственной политики в сфере общего образования </w:t>
      </w:r>
      <w:proofErr w:type="spellStart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направляет доработанные по результатам мониторинга финансового обеспечения реализации прав граждан на дошкольное образование методические рекомендации по реализации полномочий органов государственной власти субъектов Российской Федерации по финансовому обеспечению оказания государственных и муниципальных</w:t>
      </w:r>
      <w:proofErr w:type="gramEnd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в сфере дошкольного образования.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</w:t>
      </w: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А.В.ЗЫРЯНОВА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ar20"/>
      <w:bookmarkEnd w:id="0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CF1FD9" w:rsidRPr="00CF1FD9" w:rsidRDefault="00CF1FD9" w:rsidP="00CF1FD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Par22"/>
      <w:bookmarkEnd w:id="1"/>
      <w:r w:rsidRPr="00CF1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МЕТОДИЧЕСКИЕ РЕКОМЕНДАЦИИ</w:t>
      </w:r>
      <w:r w:rsidRPr="00CF1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ПО РЕАЛИЗАЦИИ </w:t>
      </w:r>
      <w:proofErr w:type="gramStart"/>
      <w:r w:rsidRPr="00CF1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ПОЛНОМОЧИЙ ОРГАНОВ ГОСУДАРСТВЕННОЙ ВЛАСТИ</w:t>
      </w:r>
      <w:r w:rsidRPr="00CF1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СУБЪЕКТОВ РОССИЙСКОЙ ФЕДЕРАЦИИ</w:t>
      </w:r>
      <w:proofErr w:type="gramEnd"/>
      <w:r w:rsidRPr="00CF1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ФИНАНСОВОМУ ОБЕСПЕЧЕНИЮ</w:t>
      </w:r>
      <w:r w:rsidRPr="00CF1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ОКАЗАНИЯ ГОСУДАРСТВЕННЫХ И МУНИЦИПАЛЬНЫХ УСЛУГ В СФЕРЕ</w:t>
      </w:r>
      <w:r w:rsidRPr="00CF1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ДОШКОЛЬНОГО ОБРАЗОВАНИЯ</w:t>
      </w:r>
    </w:p>
    <w:p w:rsidR="00CF1FD9" w:rsidRPr="00CF1FD9" w:rsidRDefault="00CF1FD9" w:rsidP="00CF1FD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Par28"/>
      <w:bookmarkEnd w:id="2"/>
      <w:r w:rsidRPr="00CF1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 ОБЩИЕ ПОЛОЖЕНИЯ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Настоящие Методические рекомендации направлены на оказание методической </w:t>
      </w:r>
      <w:proofErr w:type="gramStart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поддержки органов государственной власти субъектов Российской Федерации</w:t>
      </w:r>
      <w:proofErr w:type="gramEnd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реализации полномочий по финансовому обеспечению оказания государственных и муниципальных услуг в сфере дошкольного образования.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hyperlink w:anchor="st99_2" w:tooltip="Федеральный закон от 29.12.2012 № 273-ФЗ (ред. от 21.07.2014) &quot;Об образовании в Российской Федерации&quot;{КонсультантПлюс}" w:history="1">
        <w:r w:rsidRPr="00CF1FD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части 2 статьи 99</w:t>
        </w:r>
      </w:hyperlink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29 декабря 2012 г. № 273-ФЗ "Об образовании в Российской Федерации" (далее - Федеральный закон от 29 декабря 2012 г. № 273-ФЗ) органы государственной власти субъектов Российской Федерации устанавливают нормативы финансового обеспечения государственных гарантий прав на получение общедоступного и бесплатного дошкольного образования, а также нормативные затраты на оказание государственных услуг в сфере дошкольного образования.</w:t>
      </w:r>
      <w:proofErr w:type="gramEnd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Органы местного самоуправления устанавливают нормативные затраты на оказание муниципальных услуг в сфере дошкольного образования.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формирования, ведения и утверждения ведомственных перечней государственных (муниципальных) услуг и работ, оказываемых и выполняемых государственными организациями субъектов Российской Федерации, муниципальными организациями, устанавливается высшими исполнительными органами государственной власти субъектов Российской Федерации, местными администрациями муниципальных образований с соблюдением общих требований, установленных Правительством Российской Федерации.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Применительно к дошкольному образованию Федеральный </w:t>
      </w:r>
      <w:hyperlink w:tooltip="Федеральный закон от 29.12.2012 № 273-ФЗ (ред. от 21.07.2014) &quot;Об образовании в Российской Федерации&quot;{КонсультантПлюс}" w:history="1">
        <w:r w:rsidRPr="00CF1FD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</w:t>
        </w:r>
      </w:hyperlink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29 декабря 2012 г. № 273-ФЗ содержит нормы, позволяющие выделить услуги, оказываемые образовательными организациями (государственными/муниципальными), которые могут быть включены в перечень: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основных общеобразовательных программ дошкольного образования (в том числе адаптированных);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присмотра и ухода за детьми;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детей в группах круглосуточного пребывания;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методической, психолого-педагогической, диагностической и консультативной помощи (услуги) родителям, воспитывающим детей дошкольного возраста, получающих образование в семейной форме.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1 января 2014 г. вступили в силу </w:t>
      </w:r>
      <w:hyperlink w:anchor="st8_1_3" w:tooltip="Федеральный закон от 29.12.2012 № 273-ФЗ (ред. от 21.07.2014) &quot;Об образовании в Российской Федерации&quot;{КонсультантПлюс}" w:history="1">
        <w:r w:rsidRPr="00CF1FD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 3 части 1 статьи 8</w:t>
        </w:r>
      </w:hyperlink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w:anchor="st9_1_1" w:tooltip="Федеральный закон от 29.12.2012 № 273-ФЗ (ред. от 21.07.2014) &quot;Об образовании в Российской Федерации&quot;{КонсультантПлюс}" w:history="1">
        <w:r w:rsidRPr="00CF1FD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 1 части 1 статьи 9</w:t>
        </w:r>
      </w:hyperlink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29 декабря 2012 г. № 273-ФЗ, закрепляющие новое распределение полномочий органов государственной власти субъектов Российской Федерации и местного самоуправления муниципальных районов и городских округов по обеспечению государственных гарантий реализации прав на получение общедоступного и бесплатного дошкольного образования</w:t>
      </w:r>
      <w:proofErr w:type="gramEnd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муниципальных дошкольных образовательных организациях и иных образовательных организациях и организации его предоставления. </w:t>
      </w:r>
      <w:proofErr w:type="gramStart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указанным распределением полномочий за счет средств бюджета субъекта Российской Федерации осуществляется финансовое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путем предоставления субвенций местным бюджетам, включая расходы на оплату труда, приобретение учебных пособий, средств обучения, игр, игрушек (за исключением расходов на содержание зданий и оплату коммунальных услуг), в соответствии</w:t>
      </w:r>
      <w:proofErr w:type="gramEnd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нормативами, определяемыми органами государственной власти субъектов Российской Федерации </w:t>
      </w:r>
      <w:hyperlink w:anchor="st8_1_3" w:tooltip="Федеральный закон от 29.12.2012 № 273-ФЗ (ред. от 21.07.2014) &quot;Об образовании в Российской Федерации&quot;{КонсультантПлюс}" w:history="1">
        <w:r w:rsidRPr="00CF1FD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(п. 3, ч. 1, ст. 8)</w:t>
        </w:r>
      </w:hyperlink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Объем соответствующих государственных гарантий, следовательно, и обязательства субъекта Российской Федерации по их обеспечению, закрепляется федеральным государственным образовательным </w:t>
      </w:r>
      <w:hyperlink w:tooltip="Приказ Минобрнауки России от 17.10.2013 № 1155 &quot;Об утверждении федерального государственного образовательного стандарта дошкольного образования&quot; (Зарегистрировано в Минюсте России 14.11.2013 № 30384){КонсультантПлюс}" w:history="1">
        <w:r w:rsidRPr="00CF1FD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стандартом</w:t>
        </w:r>
      </w:hyperlink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дошкольного образования, утвержденным приказом </w:t>
      </w:r>
      <w:proofErr w:type="spellStart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17 октября 2013 г. № 1155 </w:t>
      </w:r>
      <w:hyperlink w:anchor="st5_3" w:tooltip="Федеральный закон от 29.12.2012 № 273-ФЗ (ред. от 21.07.2014) &quot;Об образовании в Российской Федерации&quot;{КонсультантПлюс}" w:history="1">
        <w:r w:rsidRPr="00CF1FD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(ч. 3, ст. 5)</w:t>
        </w:r>
      </w:hyperlink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Расходы на организацию предоставления дошкольного образования в муниципальных образовательных организациях (в</w:t>
      </w:r>
      <w:proofErr w:type="gramEnd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том числе в части расходов на содержание зданий и приобретение коммунальных услуг) отнесены к муниципальным полномочиям и осуществляются за счет местных бюджетов </w:t>
      </w:r>
      <w:hyperlink w:anchor="st9_1_1" w:tooltip="Федеральный закон от 29.12.2012 № 273-ФЗ (ред. от 21.07.2014) &quot;Об образовании в Российской Федерации&quot;{КонсультантПлюс}" w:history="1">
        <w:r w:rsidRPr="00CF1FD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(п. 1, ч. 1, ст. 9)</w:t>
        </w:r>
      </w:hyperlink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присмотр и уход за ребенком учредитель организации, осуществляющей образовательную деятельность, вправе устанавливать плату, взимаемую с родителей (законных представителей) (далее - родительская плата), и ее размер в соответствии с </w:t>
      </w:r>
      <w:hyperlink w:anchor="st65_2" w:tooltip="Федеральный закон от 29.12.2012 № 273-ФЗ (ред. от 21.07.2014) &quot;Об образовании в Российской Федерации&quot;{КонсультантПлюс}" w:history="1">
        <w:r w:rsidRPr="00CF1FD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частью 2 статьи 65</w:t>
        </w:r>
      </w:hyperlink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29 декабря 2012 г. № 273-ФЗ. При этом в совокупности средства бюджета и родителей (законных представителей), направляемые в организацию с целью финансового обеспечения присмотра и ухода за детьми, должны быть достаточными для покрытия расходов, осуществляемых организацией при оказании соответствующих услуг. </w:t>
      </w:r>
      <w:proofErr w:type="gramStart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в перечне государственных (муниципальных) услуг услуги по созданию условий для осуществления присмотра и ухода, а также невозможность финансового обеспечения оказания услуги по присмотру и уходу одновременно за счет средств родителей (законных представителей) и средств соответствующего бюджета, наряду с безусловностью оказания услуг по присмотру и </w:t>
      </w: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уходу при реализации образовательной программы дошкольного образования, предполагают реализацию полномочий органов государственной власти субъектов Российской</w:t>
      </w:r>
      <w:proofErr w:type="gramEnd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Федерации, органов местного самоуправления муниципальных районов и городских округов по созданию условий для осуществления присмотра и ухода в государственных, муниципальных образовательных организациях, посредством включения необходимых для создания условий для осуществления присмотра и ухода средств в нормативные затраты на оказание государственных, муниципальных услуг по реализации основных общеобразовательных программ дошкольного образования.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вышеизложенным в субъектах Российской Федерации и муниципальных районах (городских округах) рекомендуется принятие комплекса нормативных правовых актов, определяющих порядки расчетов объемов требуемого финансового обеспечения не только реализации основной общеобразовательной программы дошкольного образования, но и создания условий для присмотра и ухода, а также установления компенсации части родительской платы для отдельных категорий родителей (законных представителей).</w:t>
      </w:r>
      <w:proofErr w:type="gramEnd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Соответствующие нормативные правовые акты должны регламентировать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субъекта Российской Федерации: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методику </w:t>
      </w:r>
      <w:proofErr w:type="gramStart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расчета нормативов финансового обеспечения государственных гарантий реализации прав</w:t>
      </w:r>
      <w:proofErr w:type="gramEnd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получение общедоступного и бесплатного дошкольного образования в муниципальных дошкольных образовательных организациях;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2) методику расчета общего объема субвенций, предоставляемых местным бюджетам для осуществления государственных полномочий по обеспечению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организациях;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порядок установления среднего размера родительской платы за присмотр и уход за детьми, посещающими государственные и муниципальные образовательные организации, реализующие образовательные программы дошкольного образования;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порядок обращения за получением компенсации части родительской платы за присмотр и уход за детьми, посещающими организации, реализующие образовательные программы дошкольного образования, и порядок ее выплат;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учредителя &lt;1&gt;: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&lt;1</w:t>
      </w:r>
      <w:proofErr w:type="gramStart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&gt; В</w:t>
      </w:r>
      <w:proofErr w:type="gramEnd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качестве учредителя образовательных организаций в целях настоящих рекомендаций понимаются органы государственной власти субъектов Российской Федерации, органы местного самоуправления муниципальных районов и городских округов в сфере образования, частные организации и индивидуальные предприниматели, реализующие образовательные программы дошкольного образования.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1) методику расчета нормативных затрат на оказание услуги по реализации основной общеобразовательной программы дошкольного образования (включая расходы на создание условий для осуществления присмотра и ухода за детьми);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методику расчета размера родительской платы за присмотр и уход за детьми, осваивающими образовательные программы дошкольного образования в образовательных организациях;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3) методику расчета нормативных затрат на оказание услуги по присмотру и уходу за детьми, осваивающими образовательные программы дошкольного образования в дошкольных образовательных организациях, из категорий семей, для которых установлены льготы по снижению или отмене родительской платы;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порядок установления категорий родителей (законных представителей), которые освобождаются от оплаты услуг по присмотру и уходу или для которых размер платы снижается, а также порядок снижения размера платы.</w:t>
      </w:r>
    </w:p>
    <w:p w:rsidR="00CF1FD9" w:rsidRPr="00CF1FD9" w:rsidRDefault="00CF1FD9" w:rsidP="00CF1FD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Par55"/>
      <w:bookmarkEnd w:id="3"/>
      <w:r w:rsidRPr="00CF1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II. ПОДХОДЫ К УСТАНОВЛЕНИЮ </w:t>
      </w:r>
      <w:proofErr w:type="gramStart"/>
      <w:r w:rsidRPr="00CF1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НОРМАТИВОВ ФИНАНСОВОГО</w:t>
      </w:r>
      <w:r w:rsidRPr="00CF1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ОБЕСПЕЧЕНИЯ ГОСУДАРСТВЕННЫХ ГАРАНТИЙ РЕАЛИЗАЦИИ ПРАВ</w:t>
      </w:r>
      <w:proofErr w:type="gramEnd"/>
      <w:r w:rsidRPr="00CF1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НА ПОЛУЧЕНИЕ ОБЩЕДОСТУПНОГО И БЕСПЛАТНОГО ДОШКОЛЬНОГО</w:t>
      </w:r>
      <w:r w:rsidRPr="00CF1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ОБРАЗОВАНИЯ В МУНИЦИПАЛЬНЫХ ДОШКОЛЬНЫХ</w:t>
      </w:r>
      <w:r w:rsidRPr="00CF1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ОБРАЗОВАТЕЛЬНЫХ ОРГАНИЗАЦИЯХ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государственный образовательный стандарт дошкольного образования (далее - ФГОС ДО) определяет требования к кадровым условиям (кадровому обеспечению) реализации основной общеобразовательной программы дошкольного образования (далее - Программа), которые, наряду с требованиями к предметно-пространственной среде и материально-техническому обеспечению реализации Программы, являются основанием для определения необходимых затрат, учитываемых при расчете нормативов финансового обеспечения. Таким образом, в соответствии с объемом государственных гарантий прав на получение дошкольного образования, закрепляемых ФГОС </w:t>
      </w:r>
      <w:proofErr w:type="gramStart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счет бюджета субъекта Российской Федерации должна быть обеспечена оплата труда следующих категорий работников &lt;1&gt;, осуществляющих реализацию Программы: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&lt;1&gt; В соответствии с </w:t>
      </w:r>
      <w:hyperlink w:anchor="st28_3_4" w:tooltip="Федеральный закон от 29.12.2012 № 273-ФЗ (ред. от 21.07.2014) &quot;Об образовании в Российской Федерации&quot;{КонсультантПлюс}" w:history="1">
        <w:r w:rsidRPr="00CF1FD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пунктом 4 части 3 статьи 28</w:t>
        </w:r>
      </w:hyperlink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29 декабря 2012 г. № 273-ФЗ установление штатного расписания, если иное не установлено нормативными правовыми актами Российской Федерации, относится к компетенции образовательной организации. Образовательная организация самостоятельно принимает решение о том, какие работники будут участвовать в реализации Программы, руководствуясь требованиями ФГОС ДО и прочих нормативно-правовых актов.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Устанавливаемые нормативы финансового обеспечения должны обеспечивать возможность организаций при реализации Программы осуществлять расходы по оплате труда и выплате начислений по оплате труда необходимых работников, обеспечивающих реализацию Программы, в том числе из представленных категорий работников. Количество необходимых работников в расчете на одну услугу по реализации Программы определяется органом государственной власти субъектов Российской Федерации, исходя из требований ФГОС ДО, санитарно-эпидемиологических нормативов, сложившейся специфики работы в дошкольных образовательных организациях региона, а также региональных факторов, определяющих возможности и потребности в кадровом обеспечении реализации Программы.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воспитатели;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прочие педагогические работники, обеспечивающие реализацию Программы во всех пяти областях развития детей, а также обеспечивающие выполнение требований ФГОС к психолого-педагогическим условиям реализации Программы, в том числе руководители, работники, инструкторы по физической культуре, музыкальные руководители, концертмейстеры, педагоги дополнительного образования, педагоги-организаторы, социальные педагоги, педагоги-психологи, руководители физического воспитания, учителя-дефектологи (дефектологи), учителя-логопеды (логопеды), методисты, старшие воспитатели и пр.;</w:t>
      </w:r>
      <w:proofErr w:type="gramEnd"/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учебно-вспомогательный персонал, в том числе младшие воспитатели, помощники воспитателей и пр.;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руководящие и административно-хозяйственные работники, работники, обеспечивающие финансовую и хозяйственную деятельность, охрану жизни и здоровья детей, в том числе руководители организации, их заместители, в том числе заместители по безопасности, бухгалтера, экономисты, инспектор по охране труда, </w:t>
      </w:r>
      <w:proofErr w:type="spellStart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документоведы</w:t>
      </w:r>
      <w:proofErr w:type="spellEnd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программисты, эксперты, специалисты по кадрам, делопроизводители, кассиры, специалисты планово-экономических отделов, техники, заведующие хозяйством, рабочий по уборке зданий, уборщица, рабочий по комплексному обслуживанию и уборке территории</w:t>
      </w:r>
      <w:proofErr w:type="gramEnd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дворник, охранник, рабочий бассейна, медицинские работники (за исключением медицинских работников, обеспечивающих оказание первичной медико-санитарной помощи &lt;1&gt;, прохождение периодических медицинских осмотров и диспансеризации), в том числе медицинская сестра по диетическому питанию, и пр., за исключением персонала, обеспечивающего создание условий для осуществления присмотра и ухода и оказание услуг по присмотру и уходу за детьми.</w:t>
      </w:r>
      <w:proofErr w:type="gramEnd"/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&lt;1</w:t>
      </w:r>
      <w:proofErr w:type="gramStart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&gt; В</w:t>
      </w:r>
      <w:proofErr w:type="gramEnd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приказом Минздрава России от 5 ноября 2013 г. № 822н "Об утверждении Порядка оказания медицинской помощи несовершеннолетним, в том числе в период обучения и воспитания в образовательных организациях" (зарегистрировано в Минюсте России 17 января 2014 г. № 31045).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Устанавливаемые нормативы финансирования должны обеспечивать возможность организаций осуществлять расходы по оплате труда и выплате начислений по оплате труда количества работников, необходимого для реализации Программы, из представленных выше категорий работников. Количество работников, необходимое для реализации Программы, определяется органом государственной власти субъекта Российской Федерации с учетом санитарно-эпидемиологических нормативов, сложившейся специфики работы в дошкольных образовательных организациях региона и иных региональных факторов и должно быть достаточным для выполнения требований ФГОС </w:t>
      </w:r>
      <w:proofErr w:type="gramStart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условиям реализации Программы. При расчете количества работников, необходимого для реализации Программы, в расчете на одну услугу по реализации Программы учитываются: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направленность групп (в том числе для групп коррекционной, комбинированной и оздоровительной направленности);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режим пребывания детей в группе (количество часов пребывания в сутки);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возраст воспитанников;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 групп в образовательной организации;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особенности реализации Программы.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необходимого количества работников в расчете на одну услугу по реализации Программы, а также требований к материально-техническому обеспечению реализации Программы и предметно-пространственной среды на уровне субъекта Российской Федерации разрабатываются нормативы финансового обеспечения, учитываемые при определении объемов субвенций, передаваемых местным бюджетам на обеспечение государственных гарантий реализации прав граждан на получение общедоступного и бесплатного дошкольного образования в муниципальных образовательных организациях.</w:t>
      </w:r>
      <w:proofErr w:type="gramEnd"/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Следует обратить внимание, что согласно </w:t>
      </w:r>
      <w:hyperlink w:anchor="st8_3" w:tooltip="Федеральный закон от 29.12.2012 № 273-ФЗ (ред. от 21.07.2014) &quot;Об образовании в Российской Федерации&quot;{КонсультантПлюс}" w:history="1">
        <w:r w:rsidRPr="00CF1FD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пункту 3 статьи 8</w:t>
        </w:r>
      </w:hyperlink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29 декабря 2012 г. № 273-ФЗ к расходам органов государственной власти субъектов Российской Федерации не могут быть отнесены расходы на содержание зданий и оплату коммунальных услуг. </w:t>
      </w:r>
      <w:proofErr w:type="gramStart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этой связи в нормативы финансового обеспечения реализации государственных гарантий прав на дошкольное образование не включается заработная плата персонала, непосредственно связанного с обслуживанием зданий и оборудования, в том числе работников, обеспечивающих функционирование систем отопления, доставку и хранение необходимых средств обучения, продуктов питания (истопники, кочегары, операторы бойлерных, </w:t>
      </w:r>
      <w:proofErr w:type="spellStart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хлораторных</w:t>
      </w:r>
      <w:proofErr w:type="spellEnd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слесари-сантехники, рабочие по комплексному обслуживанию и ремонту зданий, сторожа, электромонтеры по ремонту и</w:t>
      </w:r>
      <w:proofErr w:type="gramEnd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обслуживанию электрооборудования и пр.).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Органам государственной власти субъектов Российской Федерации предлагается использовать при расчете </w:t>
      </w:r>
      <w:proofErr w:type="gramStart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нормативов финансового обеспечения государственных гарантий реализации прав</w:t>
      </w:r>
      <w:proofErr w:type="gramEnd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получение общедоступного и бесплатного дошкольного образования в муниципальных дошкольных образовательных организациях следующую методику &lt;1&gt;: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&lt;1&gt; Настоящая методика также распространяется на частные организации и индивидуальных предпринимателей, реализующих образовательные программы дошкольного образования. При использовании настоящей методики для расчета </w:t>
      </w:r>
      <w:proofErr w:type="gramStart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нормативов финансового обеспечения государственных гарантий реализации прав</w:t>
      </w:r>
      <w:proofErr w:type="gramEnd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получение общедоступного и бесплатного дошкольного образования в муниципальных общеобразовательных организациях учитывается требование </w:t>
      </w:r>
      <w:hyperlink w:anchor="st99_3" w:tooltip="Федеральный закон от 29.12.2012 № 273-ФЗ (ред. от 21.07.2014) &quot;Об образовании в Российской Федерации&quot;{КонсультантПлюс}" w:history="1">
        <w:r w:rsidRPr="00CF1FD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части 3 статьи 99</w:t>
        </w:r>
      </w:hyperlink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29 декабря 2012 г. № 273-ФЗ.</w:t>
      </w:r>
    </w:p>
    <w:p w:rsidR="00CF1FD9" w:rsidRPr="00CF1FD9" w:rsidRDefault="00CF1FD9" w:rsidP="00CF1FD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" w:name="Par85"/>
      <w:bookmarkEnd w:id="4"/>
      <w:r w:rsidRPr="00CF1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Методика </w:t>
      </w:r>
      <w:proofErr w:type="gramStart"/>
      <w:r w:rsidRPr="00CF1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расчета нормативов финансового обеспечения</w:t>
      </w:r>
      <w:r w:rsidRPr="00CF1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государственных гарантий реализации прав</w:t>
      </w:r>
      <w:proofErr w:type="gramEnd"/>
      <w:r w:rsidRPr="00CF1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получение</w:t>
      </w:r>
      <w:r w:rsidRPr="00CF1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общедоступного и бесплатного дошкольного образования</w:t>
      </w:r>
      <w:r w:rsidRPr="00CF1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в муниципальных дошкольных образовательных организациях</w:t>
      </w:r>
    </w:p>
    <w:p w:rsidR="00CF1FD9" w:rsidRPr="00CF1FD9" w:rsidRDefault="00CF1FD9" w:rsidP="00CF1FD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5" w:name="Par90"/>
      <w:bookmarkEnd w:id="5"/>
      <w:r w:rsidRPr="00CF1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1. Общие положения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1.1. Настоящая методика устанавливает порядок </w:t>
      </w:r>
      <w:proofErr w:type="gramStart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определения нормативов финансового обеспечения реализации основной общеобразовательной программы дошкольного</w:t>
      </w:r>
      <w:proofErr w:type="gramEnd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(далее - Программа) на основе принципа нормативного финансирования в расчете на одного воспитанника.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Норматив финансового обеспечения реализации Программы - гарантированный минимально допустимый объем финансовых сре</w:t>
      </w:r>
      <w:proofErr w:type="gramStart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г</w:t>
      </w:r>
      <w:proofErr w:type="gramEnd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од в расчете на одного воспитанника, необходимый для реализации Программы, включая: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на оплату труда работников, реализующих Программу;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на средства обучения и воспитания;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прочие расходы (за исключением расходов на содержание зданий и коммунальных расходов, осуществляемых из местных бюджетов), в том числе связанные с дополнительным профессиональным образованием педагогических работников по профилю их педагогической деятельности.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proofErr w:type="gramStart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Методика разработана в соответствии с Бюджетным </w:t>
      </w:r>
      <w:hyperlink w:tooltip="&quot;Бюджетный кодекс Российской Федерации&quot; от 31.07.1998 № 145-ФЗ (ред. от 04.10.2014){КонсультантПлюс}" w:history="1">
        <w:r w:rsidRPr="00CF1FD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кодексом</w:t>
        </w:r>
      </w:hyperlink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Федеральным </w:t>
      </w:r>
      <w:hyperlink w:tooltip="Федеральный закон от 29.12.2012 № 273-ФЗ (ред. от 21.07.2014) &quot;Об образовании в Российской Федерации&quot;{КонсультантПлюс}" w:history="1">
        <w:r w:rsidRPr="00CF1FD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29 декабря 2012 г. № 273-ФЗ "Об образовании в Российской Федерации", Федеральным </w:t>
      </w:r>
      <w:hyperlink w:tooltip="Федеральный закон от 08.05.2010 № 83-ФЗ (ред. от 04.10.2014) &quot;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&quot;{КонсультантПлюс}" w:history="1">
        <w:r w:rsidRPr="00CF1FD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8 мая 2010 г. №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учреждений", Федеральным законом от 6 октября 1999 г. № 184-ФЗ "Об общих принципах организации</w:t>
      </w:r>
      <w:proofErr w:type="gramEnd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законодательных (представительных) и исполнительных органов государственной власти субъектов Российской Федерации".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Значения используемых коэффициентов и параметров определяются на уровне субъекта Российской Федерации самостоятельно &lt;1&gt;. При определении коэффициентов и </w:t>
      </w:r>
      <w:proofErr w:type="gramStart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параметров</w:t>
      </w:r>
      <w:proofErr w:type="gramEnd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учитываются: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&lt;1&gt; Рекомендуемые диапазоны значений дифференцирующих коэффициентов содержатся в приложении к Методическим рекомендациям.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реализации Программ в государственных и муниципальных организациях субъекта Российской Федерации;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установленные ФГОС ДО требования к реализации Программ;</w:t>
      </w:r>
      <w:proofErr w:type="gramEnd"/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</w:t>
      </w:r>
      <w:proofErr w:type="spellStart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</w:t>
      </w:r>
      <w:proofErr w:type="spellEnd"/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2.4.1.3049-13 в части наполняемости групп и продолжительности пребывания детей в дошкольной образовательной организации;</w:t>
      </w:r>
    </w:p>
    <w:p w:rsidR="00CF1FD9" w:rsidRPr="00CF1FD9" w:rsidRDefault="00CF1FD9" w:rsidP="00CF1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D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рекомендации по реализации Программ, установленные на уровне субъекта Российской Федерации, в случае их наличия.</w:t>
      </w:r>
    </w:p>
    <w:p w:rsidR="000D25E1" w:rsidRDefault="000D25E1"/>
    <w:sectPr w:rsidR="000D25E1" w:rsidSect="000D2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F1FD9"/>
    <w:rsid w:val="000D25E1"/>
    <w:rsid w:val="00CF1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5E1"/>
  </w:style>
  <w:style w:type="paragraph" w:styleId="2">
    <w:name w:val="heading 2"/>
    <w:basedOn w:val="a"/>
    <w:link w:val="20"/>
    <w:uiPriority w:val="9"/>
    <w:qFormat/>
    <w:rsid w:val="00CF1FD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F1FD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F1FD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F1FD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F1FD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F1FD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rmacttext">
    <w:name w:val="norm_act_text"/>
    <w:basedOn w:val="a"/>
    <w:rsid w:val="00CF1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F1FD9"/>
    <w:rPr>
      <w:color w:val="0000FF"/>
      <w:u w:val="single"/>
    </w:rPr>
  </w:style>
  <w:style w:type="paragraph" w:customStyle="1" w:styleId="normactprilozhenie">
    <w:name w:val="norm_act_prilozhenie"/>
    <w:basedOn w:val="a"/>
    <w:rsid w:val="00CF1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9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3541</Words>
  <Characters>20184</Characters>
  <Application>Microsoft Office Word</Application>
  <DocSecurity>0</DocSecurity>
  <Lines>168</Lines>
  <Paragraphs>47</Paragraphs>
  <ScaleCrop>false</ScaleCrop>
  <Company/>
  <LinksUpToDate>false</LinksUpToDate>
  <CharactersWithSpaces>23678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Кутя</dc:creator>
  <cp:lastModifiedBy>Кутя</cp:lastModifiedBy>
  <cp:revision>1</cp:revision>
  <dcterms:created xsi:type="dcterms:W3CDTF">2015-01-25T11:29:00Z</dcterms:created>
  <dcterms:modified xsi:type="dcterms:W3CDTF">2015-01-25T11:31:00Z</dcterms:modified>
</cp:coreProperties>
</file>